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88"/>
        <w:gridCol w:w="240"/>
        <w:gridCol w:w="4884"/>
      </w:tblGrid>
      <w:tr w:rsidR="00E32622" w:rsidRPr="00E32622" w:rsidTr="00F77256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22" w:rsidRPr="00E32622" w:rsidRDefault="00E32622" w:rsidP="00E32622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E32622">
              <w:rPr>
                <w:rFonts w:ascii="Times New Roman" w:hAnsi="Times New Roman" w:cs="Times New Roman"/>
                <w:bCs/>
                <w:spacing w:val="-10"/>
              </w:rPr>
              <w:t>«ЧАКМАРИЙ  ЯЛ  К УНДЕМ»</w:t>
            </w:r>
          </w:p>
          <w:p w:rsidR="00E32622" w:rsidRPr="00E32622" w:rsidRDefault="00E32622" w:rsidP="00E32622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E32622">
              <w:rPr>
                <w:rFonts w:ascii="Times New Roman" w:hAnsi="Times New Roman" w:cs="Times New Roman"/>
                <w:bCs/>
                <w:spacing w:val="-10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2622" w:rsidRPr="00E32622" w:rsidRDefault="00E32622" w:rsidP="00E326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22" w:rsidRPr="00E32622" w:rsidRDefault="00E32622" w:rsidP="00E32622">
            <w:pPr>
              <w:pStyle w:val="a3"/>
              <w:rPr>
                <w:rFonts w:cs="Times New Roman"/>
                <w:b w:val="0"/>
                <w:spacing w:val="-6"/>
                <w:sz w:val="24"/>
                <w:szCs w:val="24"/>
              </w:rPr>
            </w:pPr>
            <w:r w:rsidRPr="00E32622">
              <w:rPr>
                <w:rFonts w:cs="Times New Roman"/>
                <w:b w:val="0"/>
                <w:sz w:val="24"/>
                <w:szCs w:val="24"/>
              </w:rPr>
              <w:t>СОБРАНИЕ ДЕПУТАТОВ МУНИЦИПАЛЬНОГО ОБРАЗОВАНИЯ «КРАСНОЯРСКОЕ СЕЛЬСКОЕ ПОСЕЛЕНИЕ»</w:t>
            </w:r>
          </w:p>
          <w:p w:rsidR="00E32622" w:rsidRPr="00E32622" w:rsidRDefault="00E32622" w:rsidP="00E326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622">
              <w:rPr>
                <w:rFonts w:ascii="Times New Roman" w:hAnsi="Times New Roman" w:cs="Times New Roman"/>
              </w:rPr>
              <w:t>ТРЕТЬЕГО СОЗЫВА</w:t>
            </w:r>
          </w:p>
        </w:tc>
      </w:tr>
      <w:tr w:rsidR="00E32622" w:rsidRPr="00E32622" w:rsidTr="00F77256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32622" w:rsidRPr="00E32622" w:rsidRDefault="00E32622" w:rsidP="00E326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622">
              <w:rPr>
                <w:rFonts w:ascii="Times New Roman" w:hAnsi="Times New Roman" w:cs="Times New Roman"/>
              </w:rPr>
              <w:t xml:space="preserve">Рудо </w:t>
            </w:r>
            <w:proofErr w:type="spellStart"/>
            <w:r w:rsidRPr="00E32622">
              <w:rPr>
                <w:rFonts w:ascii="Times New Roman" w:hAnsi="Times New Roman" w:cs="Times New Roman"/>
              </w:rPr>
              <w:t>ур</w:t>
            </w:r>
            <w:proofErr w:type="spellEnd"/>
            <w:r w:rsidRPr="00E32622">
              <w:rPr>
                <w:rFonts w:ascii="Times New Roman" w:hAnsi="Times New Roman" w:cs="Times New Roman"/>
              </w:rPr>
              <w:t xml:space="preserve">., 14, Чакмарий ял, </w:t>
            </w:r>
          </w:p>
          <w:p w:rsidR="00E32622" w:rsidRPr="00E32622" w:rsidRDefault="00E32622" w:rsidP="00E326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622">
              <w:rPr>
                <w:rFonts w:ascii="Times New Roman" w:hAnsi="Times New Roman" w:cs="Times New Roman"/>
              </w:rPr>
              <w:t>Звенигово район, 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32622" w:rsidRPr="00E32622" w:rsidRDefault="00E32622" w:rsidP="00E326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32622" w:rsidRPr="00E32622" w:rsidRDefault="00E32622" w:rsidP="00E326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622">
              <w:rPr>
                <w:rFonts w:ascii="Times New Roman" w:hAnsi="Times New Roman" w:cs="Times New Roman"/>
              </w:rPr>
              <w:t xml:space="preserve">ул. Центральная, 14, </w:t>
            </w:r>
          </w:p>
          <w:p w:rsidR="00E32622" w:rsidRPr="00E32622" w:rsidRDefault="00E32622" w:rsidP="00E326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622">
              <w:rPr>
                <w:rFonts w:ascii="Times New Roman" w:hAnsi="Times New Roman" w:cs="Times New Roman"/>
              </w:rPr>
              <w:t>с. Красный Яр, Звениговский район, Республика Марий Эл, 425072</w:t>
            </w:r>
          </w:p>
        </w:tc>
      </w:tr>
      <w:tr w:rsidR="00E32622" w:rsidRPr="00E32622" w:rsidTr="00F77256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E32622" w:rsidRPr="00E32622" w:rsidRDefault="00E32622" w:rsidP="00E326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622">
              <w:rPr>
                <w:rFonts w:ascii="Times New Roman" w:hAnsi="Times New Roman" w:cs="Times New Roman"/>
              </w:rPr>
              <w:t>тел./факс:(8-83645)6-41-16;(8-83645) 6-42-05, ИНН/КПП/1203006240/120301001</w:t>
            </w:r>
          </w:p>
        </w:tc>
      </w:tr>
    </w:tbl>
    <w:p w:rsidR="00E32622" w:rsidRPr="00E32622" w:rsidRDefault="00E32622" w:rsidP="00E32622">
      <w:pPr>
        <w:spacing w:after="0"/>
        <w:jc w:val="center"/>
        <w:rPr>
          <w:rFonts w:ascii="Times New Roman" w:hAnsi="Times New Roman" w:cs="Times New Roman"/>
          <w:b/>
        </w:rPr>
      </w:pPr>
      <w:r w:rsidRPr="00E32622">
        <w:rPr>
          <w:rFonts w:ascii="Times New Roman" w:hAnsi="Times New Roman" w:cs="Times New Roman"/>
          <w:b/>
        </w:rPr>
        <w:tab/>
      </w:r>
    </w:p>
    <w:p w:rsidR="00E32622" w:rsidRPr="00E32622" w:rsidRDefault="00E32622" w:rsidP="00E32622">
      <w:pPr>
        <w:tabs>
          <w:tab w:val="left" w:pos="3570"/>
        </w:tabs>
        <w:spacing w:after="0"/>
        <w:rPr>
          <w:rFonts w:ascii="Times New Roman" w:hAnsi="Times New Roman" w:cs="Times New Roman"/>
          <w:b/>
        </w:rPr>
      </w:pPr>
    </w:p>
    <w:p w:rsidR="00E32622" w:rsidRPr="00E32622" w:rsidRDefault="00E32622" w:rsidP="00E32622">
      <w:pPr>
        <w:spacing w:after="0"/>
        <w:jc w:val="both"/>
        <w:rPr>
          <w:rFonts w:ascii="Times New Roman" w:hAnsi="Times New Roman" w:cs="Times New Roman"/>
        </w:rPr>
      </w:pPr>
      <w:r w:rsidRPr="00E32622">
        <w:rPr>
          <w:rFonts w:ascii="Times New Roman" w:hAnsi="Times New Roman" w:cs="Times New Roman"/>
        </w:rPr>
        <w:t>Созыв -  третий</w:t>
      </w:r>
      <w:r w:rsidRPr="00E32622">
        <w:rPr>
          <w:rFonts w:ascii="Times New Roman" w:hAnsi="Times New Roman" w:cs="Times New Roman"/>
        </w:rPr>
        <w:tab/>
      </w:r>
      <w:r w:rsidRPr="00E32622">
        <w:rPr>
          <w:rFonts w:ascii="Times New Roman" w:hAnsi="Times New Roman" w:cs="Times New Roman"/>
        </w:rPr>
        <w:tab/>
      </w:r>
      <w:r w:rsidRPr="00E32622">
        <w:rPr>
          <w:rFonts w:ascii="Times New Roman" w:hAnsi="Times New Roman" w:cs="Times New Roman"/>
        </w:rPr>
        <w:tab/>
      </w:r>
      <w:r w:rsidRPr="00E32622">
        <w:rPr>
          <w:rFonts w:ascii="Times New Roman" w:hAnsi="Times New Roman" w:cs="Times New Roman"/>
        </w:rPr>
        <w:tab/>
      </w:r>
      <w:r w:rsidRPr="00E32622">
        <w:rPr>
          <w:rFonts w:ascii="Times New Roman" w:hAnsi="Times New Roman" w:cs="Times New Roman"/>
        </w:rPr>
        <w:tab/>
      </w:r>
      <w:r w:rsidRPr="00E32622">
        <w:rPr>
          <w:rFonts w:ascii="Times New Roman" w:hAnsi="Times New Roman" w:cs="Times New Roman"/>
        </w:rPr>
        <w:tab/>
      </w:r>
      <w:r w:rsidRPr="00E32622">
        <w:rPr>
          <w:rFonts w:ascii="Times New Roman" w:hAnsi="Times New Roman" w:cs="Times New Roman"/>
        </w:rPr>
        <w:tab/>
        <w:t xml:space="preserve">              с. Красный Яр</w:t>
      </w:r>
    </w:p>
    <w:p w:rsidR="00E32622" w:rsidRPr="00E32622" w:rsidRDefault="00E32622" w:rsidP="00E32622">
      <w:pPr>
        <w:spacing w:after="0"/>
        <w:jc w:val="both"/>
        <w:rPr>
          <w:rFonts w:ascii="Times New Roman" w:hAnsi="Times New Roman" w:cs="Times New Roman"/>
        </w:rPr>
      </w:pPr>
      <w:r w:rsidRPr="00E32622">
        <w:rPr>
          <w:rFonts w:ascii="Times New Roman" w:hAnsi="Times New Roman" w:cs="Times New Roman"/>
        </w:rPr>
        <w:t>Сессия - 15</w:t>
      </w:r>
      <w:r w:rsidRPr="00E32622">
        <w:rPr>
          <w:rFonts w:ascii="Times New Roman" w:hAnsi="Times New Roman" w:cs="Times New Roman"/>
        </w:rPr>
        <w:tab/>
      </w:r>
      <w:r w:rsidRPr="00E32622">
        <w:rPr>
          <w:rFonts w:ascii="Times New Roman" w:hAnsi="Times New Roman" w:cs="Times New Roman"/>
        </w:rPr>
        <w:tab/>
      </w:r>
      <w:r w:rsidRPr="00E32622">
        <w:rPr>
          <w:rFonts w:ascii="Times New Roman" w:hAnsi="Times New Roman" w:cs="Times New Roman"/>
        </w:rPr>
        <w:tab/>
      </w:r>
      <w:r w:rsidRPr="00E32622">
        <w:rPr>
          <w:rFonts w:ascii="Times New Roman" w:hAnsi="Times New Roman" w:cs="Times New Roman"/>
        </w:rPr>
        <w:tab/>
      </w:r>
      <w:r w:rsidRPr="00E32622">
        <w:rPr>
          <w:rFonts w:ascii="Times New Roman" w:hAnsi="Times New Roman" w:cs="Times New Roman"/>
        </w:rPr>
        <w:tab/>
      </w:r>
      <w:r w:rsidRPr="00E32622">
        <w:rPr>
          <w:rFonts w:ascii="Times New Roman" w:hAnsi="Times New Roman" w:cs="Times New Roman"/>
        </w:rPr>
        <w:tab/>
      </w:r>
      <w:r w:rsidRPr="00E32622">
        <w:rPr>
          <w:rFonts w:ascii="Times New Roman" w:hAnsi="Times New Roman" w:cs="Times New Roman"/>
        </w:rPr>
        <w:tab/>
        <w:t xml:space="preserve">                         19 мая 2016 года</w:t>
      </w:r>
    </w:p>
    <w:p w:rsidR="00E32622" w:rsidRPr="00E32622" w:rsidRDefault="00E32622" w:rsidP="00E32622">
      <w:pPr>
        <w:spacing w:after="0"/>
        <w:rPr>
          <w:rFonts w:ascii="Times New Roman" w:hAnsi="Times New Roman" w:cs="Times New Roman"/>
        </w:rPr>
      </w:pPr>
      <w:r w:rsidRPr="00E32622">
        <w:rPr>
          <w:rFonts w:ascii="Times New Roman" w:hAnsi="Times New Roman" w:cs="Times New Roman"/>
        </w:rPr>
        <w:t>№ - 78</w:t>
      </w:r>
    </w:p>
    <w:p w:rsidR="00E32622" w:rsidRPr="00E32622" w:rsidRDefault="00E32622" w:rsidP="00E326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РЕШЕНИЕ</w:t>
      </w:r>
    </w:p>
    <w:p w:rsidR="00E32622" w:rsidRPr="00E32622" w:rsidRDefault="00E32622" w:rsidP="00E3262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2622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правил производства земляных работ</w:t>
      </w:r>
    </w:p>
    <w:p w:rsidR="00E32622" w:rsidRPr="00E32622" w:rsidRDefault="00E32622" w:rsidP="00E3262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26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 муниципального образования </w:t>
      </w:r>
    </w:p>
    <w:p w:rsidR="00E32622" w:rsidRPr="00E32622" w:rsidRDefault="00E32622" w:rsidP="00E3262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2622">
        <w:rPr>
          <w:rFonts w:ascii="Times New Roman" w:hAnsi="Times New Roman" w:cs="Times New Roman"/>
          <w:b w:val="0"/>
          <w:bCs w:val="0"/>
          <w:sz w:val="28"/>
          <w:szCs w:val="28"/>
        </w:rPr>
        <w:t>«Красноярское сельское поселение»</w:t>
      </w:r>
    </w:p>
    <w:p w:rsidR="00E32622" w:rsidRPr="00E32622" w:rsidRDefault="00E32622" w:rsidP="00E326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shd w:val="clear" w:color="auto" w:fill="FFFFFF"/>
        <w:spacing w:after="0"/>
        <w:ind w:firstLine="708"/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E32622">
        <w:rPr>
          <w:rFonts w:ascii="Times New Roman" w:hAnsi="Times New Roman" w:cs="Times New Roman"/>
          <w:sz w:val="28"/>
          <w:szCs w:val="28"/>
        </w:rPr>
        <w:t>В соответствии с Правилами благоустройства территории муниципального образования «Красноярское сельское поселение», утвержденными Решением Собрания депутатов муниципального образования «Красноярское сельское поселение» от 19.10.2012 года № 103, с внесенными изменениями от 19.07.2013 года № 146 и от 30.12.2013 года № 160, в целях определения порядка производства земляных работ, проводимых на территории муниципального образования «Красноярское сельское поселение», регулирования вопросов оформления ордера (разрешения) на право производства земляных</w:t>
      </w:r>
      <w:proofErr w:type="gramEnd"/>
      <w:r w:rsidRPr="00E32622">
        <w:rPr>
          <w:rFonts w:ascii="Times New Roman" w:hAnsi="Times New Roman" w:cs="Times New Roman"/>
          <w:sz w:val="28"/>
          <w:szCs w:val="28"/>
        </w:rPr>
        <w:t xml:space="preserve"> работ, руководствуясь Уставом муниципального образования </w:t>
      </w:r>
      <w:r w:rsidRPr="00E32622">
        <w:rPr>
          <w:rFonts w:ascii="Times New Roman" w:hAnsi="Times New Roman" w:cs="Times New Roman"/>
          <w:b/>
          <w:sz w:val="28"/>
          <w:szCs w:val="28"/>
        </w:rPr>
        <w:t>«</w:t>
      </w:r>
      <w:r w:rsidRPr="00E32622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Красноярское сельское поселение</w:t>
      </w:r>
      <w:r w:rsidRPr="00E32622">
        <w:rPr>
          <w:rFonts w:ascii="Times New Roman" w:hAnsi="Times New Roman" w:cs="Times New Roman"/>
          <w:b/>
          <w:sz w:val="28"/>
          <w:szCs w:val="28"/>
        </w:rPr>
        <w:t>»</w:t>
      </w:r>
      <w:r w:rsidRPr="00E32622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Pr="00E32622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муниципального образования «Красноярское сельское поселение» </w:t>
      </w:r>
    </w:p>
    <w:p w:rsidR="00E32622" w:rsidRPr="00E32622" w:rsidRDefault="00E32622" w:rsidP="00E32622">
      <w:pPr>
        <w:shd w:val="clear" w:color="auto" w:fill="FFFFFF"/>
        <w:spacing w:after="0"/>
        <w:ind w:firstLine="708"/>
        <w:jc w:val="right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E32622" w:rsidRPr="00E32622" w:rsidRDefault="00E32622" w:rsidP="00E326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b/>
          <w:sz w:val="28"/>
          <w:szCs w:val="28"/>
        </w:rPr>
        <w:t>РЕШИЛО</w:t>
      </w:r>
      <w:r w:rsidRPr="00E32622">
        <w:rPr>
          <w:rFonts w:ascii="Times New Roman" w:hAnsi="Times New Roman" w:cs="Times New Roman"/>
          <w:sz w:val="28"/>
          <w:szCs w:val="28"/>
        </w:rPr>
        <w:t>: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1. Утвердить Правила производства земляных работ на территории муниципального образования «Красноярское сельское поселение».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2. В соответствии с утвержденными Правилами производства земляных работ на территории муниципального образования «Красноярское сельское поселение» обязанности по выдаче юридическим и физическим лицам ордера (разрешения) на право производства земляных работ возложить на специалиста I категории Администрации муниципального образования «Красноярское сельское поселение».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3. Настоящее постановление подлежит к обнародованию в местах для обнародования.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326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26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2622" w:rsidRPr="00E32622" w:rsidRDefault="00E32622" w:rsidP="00E326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 </w:t>
      </w:r>
    </w:p>
    <w:p w:rsidR="00E32622" w:rsidRPr="00E32622" w:rsidRDefault="00E32622" w:rsidP="00E326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lastRenderedPageBreak/>
        <w:t>«Красноярское сельское поселение»                                    Ю.Я. Архипов</w:t>
      </w:r>
    </w:p>
    <w:p w:rsidR="00E32622" w:rsidRPr="00E32622" w:rsidRDefault="00E32622" w:rsidP="00E3262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2622" w:rsidRPr="00E32622" w:rsidRDefault="00E32622" w:rsidP="00E3262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E32622">
        <w:rPr>
          <w:rFonts w:ascii="Times New Roman" w:hAnsi="Times New Roman" w:cs="Times New Roman"/>
        </w:rPr>
        <w:t>Утверждены</w:t>
      </w:r>
    </w:p>
    <w:p w:rsidR="00E32622" w:rsidRPr="00E32622" w:rsidRDefault="00E32622" w:rsidP="00E326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2622">
        <w:rPr>
          <w:rFonts w:ascii="Times New Roman" w:hAnsi="Times New Roman" w:cs="Times New Roman"/>
          <w:sz w:val="20"/>
          <w:szCs w:val="20"/>
        </w:rPr>
        <w:t xml:space="preserve">Решением собрания депутатов  </w:t>
      </w:r>
    </w:p>
    <w:p w:rsidR="00E32622" w:rsidRPr="00E32622" w:rsidRDefault="00E32622" w:rsidP="00E326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2622">
        <w:rPr>
          <w:rFonts w:ascii="Times New Roman" w:hAnsi="Times New Roman" w:cs="Times New Roman"/>
          <w:sz w:val="20"/>
          <w:szCs w:val="20"/>
        </w:rPr>
        <w:t xml:space="preserve">муниципального образования  </w:t>
      </w:r>
    </w:p>
    <w:p w:rsidR="00E32622" w:rsidRPr="00E32622" w:rsidRDefault="00E32622" w:rsidP="00E326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2622">
        <w:rPr>
          <w:rFonts w:ascii="Times New Roman" w:hAnsi="Times New Roman" w:cs="Times New Roman"/>
          <w:sz w:val="20"/>
          <w:szCs w:val="20"/>
        </w:rPr>
        <w:t xml:space="preserve">«Красноярское  сельское поселение» </w:t>
      </w:r>
    </w:p>
    <w:p w:rsidR="00E32622" w:rsidRPr="00E32622" w:rsidRDefault="00E32622" w:rsidP="00E326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2622">
        <w:rPr>
          <w:rFonts w:ascii="Times New Roman" w:hAnsi="Times New Roman" w:cs="Times New Roman"/>
          <w:sz w:val="20"/>
          <w:szCs w:val="20"/>
        </w:rPr>
        <w:t>от19.05.2016 года № 78</w:t>
      </w:r>
    </w:p>
    <w:p w:rsidR="00E32622" w:rsidRPr="00E32622" w:rsidRDefault="00E32622" w:rsidP="00E3262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2622" w:rsidRPr="00E32622" w:rsidRDefault="00E32622" w:rsidP="00E3262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2622" w:rsidRPr="00E32622" w:rsidRDefault="00E32622" w:rsidP="00E3262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2622">
        <w:rPr>
          <w:rFonts w:ascii="Times New Roman" w:hAnsi="Times New Roman" w:cs="Times New Roman"/>
          <w:b w:val="0"/>
          <w:bCs w:val="0"/>
          <w:sz w:val="28"/>
          <w:szCs w:val="28"/>
        </w:rPr>
        <w:t>Правила производства земляных работ</w:t>
      </w:r>
    </w:p>
    <w:p w:rsidR="00E32622" w:rsidRPr="00E32622" w:rsidRDefault="00E32622" w:rsidP="00E3262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26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 муниципального образования </w:t>
      </w:r>
    </w:p>
    <w:p w:rsidR="00E32622" w:rsidRPr="00E32622" w:rsidRDefault="00E32622" w:rsidP="00E3262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2622">
        <w:rPr>
          <w:rFonts w:ascii="Times New Roman" w:hAnsi="Times New Roman" w:cs="Times New Roman"/>
          <w:b w:val="0"/>
          <w:bCs w:val="0"/>
          <w:sz w:val="28"/>
          <w:szCs w:val="28"/>
        </w:rPr>
        <w:t>«Красноярское сельское поселение»</w:t>
      </w:r>
    </w:p>
    <w:p w:rsidR="00E32622" w:rsidRPr="00E32622" w:rsidRDefault="00E32622" w:rsidP="00E326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2622" w:rsidRPr="00E32622" w:rsidRDefault="00E32622" w:rsidP="00E326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1.1. Правила производства земляных работ на территории муниципального образования «Красноярское сельское поселение» (далее - настоящие правила) регулируют вопросы оформления ордера (разрешения) на право производства земляных работ (далее - ордер), согласования и порядок производства земляных работ на территории муниципального образования «Красноярское сельское поселение».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1.2. Требования настоящих правил направлены на обеспечение безопасности дорожного движения, восстановление благоустройства после проведения земляных работ, сохранности инженерных сетей при производстве земляных работ, здоровья и имущества граждан.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 xml:space="preserve">1.3. Строительство, реконструкция или капитальный ремонт подземных сооружений при закрытом или открытом </w:t>
      </w:r>
      <w:proofErr w:type="gramStart"/>
      <w:r w:rsidRPr="00E32622">
        <w:rPr>
          <w:rFonts w:ascii="Times New Roman" w:hAnsi="Times New Roman" w:cs="Times New Roman"/>
          <w:sz w:val="28"/>
          <w:szCs w:val="28"/>
        </w:rPr>
        <w:t>способах</w:t>
      </w:r>
      <w:proofErr w:type="gramEnd"/>
      <w:r w:rsidRPr="00E32622">
        <w:rPr>
          <w:rFonts w:ascii="Times New Roman" w:hAnsi="Times New Roman" w:cs="Times New Roman"/>
          <w:sz w:val="28"/>
          <w:szCs w:val="28"/>
        </w:rPr>
        <w:t xml:space="preserve"> производства работ должны выполняться при наличии разработанной и согласованной в установленном порядке проектной документации и разрешения на право производства земляных работ. Прокладка и переустройство подземных сетей на магистралях и площадях, имеющих усовершенствованные покрытия, должны производиться, как правило, по возможности закрытым способом без повреждения покрытия и зеленых насаждений.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 xml:space="preserve">1.4. Земляные работы - это работы, связанные с разрытием грунта, вскрытием дорожных покрытий при строительстве, реконструкции, ремонте инженерных сетей, в том числе установке, замене опор, столбов и т.п., забивке свай и шпунтов, планировке грунта, благоустройстве территорий, за исключением работ, связанных с </w:t>
      </w:r>
      <w:proofErr w:type="spellStart"/>
      <w:r w:rsidRPr="00E32622">
        <w:rPr>
          <w:rFonts w:ascii="Times New Roman" w:hAnsi="Times New Roman" w:cs="Times New Roman"/>
          <w:sz w:val="28"/>
          <w:szCs w:val="28"/>
        </w:rPr>
        <w:t>недропользованием</w:t>
      </w:r>
      <w:proofErr w:type="spellEnd"/>
      <w:r w:rsidRPr="00E32622">
        <w:rPr>
          <w:rFonts w:ascii="Times New Roman" w:hAnsi="Times New Roman" w:cs="Times New Roman"/>
          <w:sz w:val="28"/>
          <w:szCs w:val="28"/>
        </w:rPr>
        <w:t>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1.5. Исполнитель земляных работ - юридическое или физическое лицо, осуществляющее производство земляных работ на основании ордера (разрешения) на право производства земляных работ.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1.6. Земляные работы производятся на основании ордера и в строгом соответствии с техническим регламентом и местными условиями.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1.7. Оформление ордера производит (специалист) Администрации муниципального образования «Красноярское сельское поселение».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2. Порядок оформления ордера</w:t>
      </w:r>
    </w:p>
    <w:p w:rsidR="00E32622" w:rsidRPr="00E32622" w:rsidRDefault="00E32622" w:rsidP="00E326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2.1. Для получения ордера (разрешения) юридические и физические лица представляют в Администрацию муниципального образования «Красноярское сельское поселение» следующие документы: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заявку на получение ордера с указанием места, сроков, объемов производства работ, ответственных лиц за производство работ;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справку об обеспечении финансированием, материалами, механизмами, автотранспортом, рабочей силой, типовым ограждением, пешеходными мостиками, световыми предупреждающими знаками, дорожными знаками за подписью заказчика и подрядчика;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разрешение на строительство, реконструкцию, выданное Администрацией;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согласованные в установленном порядке рабочий чертеж, проект организации работ (для ознакомления);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 xml:space="preserve">- согласования с отделом государственной инспекции по безопасности дорожного </w:t>
      </w:r>
      <w:proofErr w:type="gramStart"/>
      <w:r w:rsidRPr="00E32622">
        <w:rPr>
          <w:rFonts w:ascii="Times New Roman" w:hAnsi="Times New Roman" w:cs="Times New Roman"/>
          <w:sz w:val="28"/>
          <w:szCs w:val="28"/>
        </w:rPr>
        <w:t>движения Отдела внутренних дел Министерства внутренних дел</w:t>
      </w:r>
      <w:proofErr w:type="gramEnd"/>
      <w:r w:rsidRPr="00E32622">
        <w:rPr>
          <w:rFonts w:ascii="Times New Roman" w:hAnsi="Times New Roman" w:cs="Times New Roman"/>
          <w:sz w:val="28"/>
          <w:szCs w:val="28"/>
        </w:rPr>
        <w:t xml:space="preserve"> по Звениговскому району на закрытие или ограничение движения транспорта на период производства работ (при необходимости);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распоряжение Администрации муниципального образования «Красноярское сельское поселение»  в случае закрытия движения на улицах при открытом способе производства земляных работ;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график производства работ и полного восстановления нарушенного дорожного покрытия, зеленых насаждений и других элементов благоустройства, утвержденный заказчиком и подрядчиком.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 xml:space="preserve">2.2. Ордер-разрешение на производство земляных работ (далее - ордер) по прокладке и переустройству подземных сооружений и коммуникаций, </w:t>
      </w:r>
      <w:proofErr w:type="gramStart"/>
      <w:r w:rsidRPr="00E32622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E32622">
        <w:rPr>
          <w:rFonts w:ascii="Times New Roman" w:hAnsi="Times New Roman" w:cs="Times New Roman"/>
          <w:sz w:val="28"/>
          <w:szCs w:val="28"/>
        </w:rPr>
        <w:t xml:space="preserve"> благоустройства территорий выдается Администрацией муниципального образования «Красноярское сельское поселение». 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2.3. В ордере указывается: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номер и дата выдачи ордера;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наименование организации заказчика и организации, производящей земляные работы;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адрес и место производства работ;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цель разрытия (характеристика прокладываемой или ремонтируемой коммуникации);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вид вскрываемого покрытия;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ответственное лицо за выполнение работ;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сроки выполнения земляных и восстановительных работ;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подпись лица, ответственного за оформление ордера;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перечень заинтересованных организаций.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 xml:space="preserve"> При решении вопроса о выдаче нового ордера учитывается состояние работ у исполнителя по ранее выданным ордерам. 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2.5. После согласования ордер регистрируется в Администрации муниципального образования «Красноярское сельское поселение»   и является основанием для начала производства земляных работ.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proofErr w:type="gramStart"/>
      <w:r w:rsidRPr="00E32622">
        <w:rPr>
          <w:rFonts w:ascii="Times New Roman" w:hAnsi="Times New Roman" w:cs="Times New Roman"/>
          <w:sz w:val="28"/>
          <w:szCs w:val="28"/>
        </w:rPr>
        <w:t>Юридическим и физическим лицам, не имеющим возможности выполнить работы по восстановлению асфальтовых покрытий и зеленых насаждений своими силами, ордер выдается только при наличии договора, заключенного со специализированной организацией, и обязательстве об оплате работ по восстановлению разрушенного благоустройства, где устанавливают сроки производства работ, для полного восстановления нарушенного покрытия, зеленых насаждений и других элементов благоустройства с учетом действующих технических регламентов и местных</w:t>
      </w:r>
      <w:proofErr w:type="gramEnd"/>
      <w:r w:rsidRPr="00E32622">
        <w:rPr>
          <w:rFonts w:ascii="Times New Roman" w:hAnsi="Times New Roman" w:cs="Times New Roman"/>
          <w:sz w:val="28"/>
          <w:szCs w:val="28"/>
        </w:rPr>
        <w:t xml:space="preserve"> условий.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2.7.При производстве работ на трассах большой протяженности трасса делится на участки. В ордере устанавливаются сроки производства работ на каждый участок отдельно.</w:t>
      </w:r>
    </w:p>
    <w:p w:rsidR="00E32622" w:rsidRPr="00E32622" w:rsidRDefault="00E32622" w:rsidP="00E326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3. Порядок производства земляных работ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3.1. До начала производства работ по разрытию исполнителю земляных работ необходимо: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оградить каждое место разрытия в соответствии с действующими инструкциями и нормами;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при ограниченной видимости и в темное время суток обеспечить места производства работ световыми сигналами красного цвета;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обеспечить дорожными знаками и указателями стандартного типа.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 xml:space="preserve">Габариты ограждений, установка знаков должны быть согласованы с отделом государственной инспекцией по безопасности дорожного </w:t>
      </w:r>
      <w:proofErr w:type="gramStart"/>
      <w:r w:rsidRPr="00E32622">
        <w:rPr>
          <w:rFonts w:ascii="Times New Roman" w:hAnsi="Times New Roman" w:cs="Times New Roman"/>
          <w:sz w:val="28"/>
          <w:szCs w:val="28"/>
        </w:rPr>
        <w:t>движения Отдела внутренних дел Министерства внутренних дел</w:t>
      </w:r>
      <w:proofErr w:type="gramEnd"/>
      <w:r w:rsidRPr="00E32622">
        <w:rPr>
          <w:rFonts w:ascii="Times New Roman" w:hAnsi="Times New Roman" w:cs="Times New Roman"/>
          <w:sz w:val="28"/>
          <w:szCs w:val="28"/>
        </w:rPr>
        <w:t xml:space="preserve"> Звениговскому району.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3.2. При проведении земляных работ исполнитель земляных работ обязан: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обеспечить надлежащее состояние ограждений, дорожных знаков и указателей, освещение и т.д. на весь период работ;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при разрытии асфальтового покрытия дорог, тротуаров, газонов и других объектов благоустройства материалы от разборки (асфальт, землю и пр.) складировать в пределах огражденного места так, чтобы не мешать уличному движению транспорта и пешеходов;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не заваливать землей и строительным материалом зеленые насаждения (деревья, кустарники, клумбы, газоны), крышки колодцев инженерных коммуникаций;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в местах интенсивного движения транспорта и пешеходов работы проводить в максимально короткие сроки;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при обнаружении инженерных сетей, не обозначенных в рабочих чертежах и не указанных организациями при согласовании, поставить в известность заинтересованные организации,  Администрацию муниципального образования «Красноярское сельское поселение» и принять меры предосторожности против их повреждения. Совместно с эксплуатирующей организацией решить вопросы дальнейшего ведения работ;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при наличии в зоне строительства государственных геодезических пунктов принять необходимые меры по их сохранению.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3.3. При повреждении кабельных силовых линий, кабелей связи, водопроводных, канализационных, газовых, теплофикационных и других сооружений руководители организаций, в ведении которых находятся эти сооружения, обязаны немедленно после получения сигнала об аварии: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lastRenderedPageBreak/>
        <w:t>а) выслать для ликвидации аварии аварийную бригаду под руководством ответственного лица, имеющего при себе служебное удостоверение;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б) сообщить об аварии заинтересованным организациям для принятия мер по ликвидации ее последствий.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3.4. При повреждении (аварии)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Администрацию муниципального образования «Красноярское сельское поселение», оградить место аварии, обеспечить безопасный проход пешеходов и проезд транспорта, а также принять меры для организации ликвидации аварии.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3.5. При необходимости разрытие производится немедленно и одновременно оформляется ордер с указанием на аварийное разрешение по производству земляных работ.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В ночное время, выходные и праздничные дни владельцы коммуникаций обязаны телефонограммой сообщить дежурному Администрации муниципального образования «Красноярское сельское поселение»  о начале работ и в течение суток оформить ордер с указанием: аварийное разрешение на производство аварийных работ.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3.6. Наледи, образовавшиеся из-за аварий на подземных коммуникациях, ликвидируются организациями, эксплуатирующими инженерные коммуникации.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3.7. Ответственность за повреждение существующих подземных сооружений, коммуникаций во время производства земляных работ, несут организации, выполняющие работы, и персонально лицо, ответственное за их производство.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3.8. Для ликвидации аварии, не требующей немедленного восстановления поврежденных сооружений, требуется получить ордер (разрешение) на право производства земляных работ на общих основаниях в порядке, установленном в пункте 2.1 настоящих Правил.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3.9. Запрещается проводить плановые работы под видом аварийных работ.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3.10. На улицах, площадях, других благоустроенных территориях муниципального образования «Красноярское сельское поселение»   рытье траншей и котлованов для укладки подземных коммуникаций должно производиться с соблюдением следующих условий: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работы должны выполняться короткими участками в соответствии с проектом производства работ;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ширина траншеи должна быть минимальной, не превышающей требований строительных норм и правил, технических условий на подземные прокладки;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вскрытие дорожной одежды должно производиться на 20 см шире траншей и иметь прямоугольное очертание;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стены траншей и котлованов должны крепиться в соответствии с проектом и действующими строительными нормами и правилами;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- грунт, вынутый из траншей и котлованов, должен увозиться с места работ немедленно после выемки из траншей, а в случае его дальнейшей пригодности для обратной засыпки складироваться в пределах огражденного места.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lastRenderedPageBreak/>
        <w:t>3.11. Обратная засыпка траншей и котлованов на улицах, площадях, тротуаров и зонах зеленых насаждений должна производиться по технологии согласно проекту производства работ.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3.12. В местах пересечения траншей с существующими подземными инженерными коммуникациями засыпка траншей должна производиться в присутствии представителя эксплуатирующей организации.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3.13. Восстановление покрытий дорог и тротуаров после проведения работ осуществляется исполнителем земляных работ или другими специализированными предприятиями при наличии договора о выполнении вышеназванных работ.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3.14. В случае неудовлетворительного производства работ по засыпке и уплотнению грунта, влекущих за собой осадку и разрушение дорожного покрытия, исправление дефектов выполняется лицами, получившим ордер (разрешение).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3.15. В случае разрытия цветников, газонов, после засыпки котлованов и траншей производиться последующая укладка плодородного слоя с посадкой цветов и посевом трав.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3.16. По окончании работ исполнитель земляных работ обязан произвести уборку излишнего грунта и материалов.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3.17. Ограждения мест производства работ должны быть сняты только после полного восстановления дорожного покрытия, зеленых насаждений и сдачи участка балансодержателю объекта или территории.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3.18. Провалы, просадки грунта или дорожного покрытия, появившиеся как следствие проведенных земляных работ в течение 3-х лет после окончания проведения земляных работ, должны быть устранены в течение суток организациями, получившими ордер на право производства земляных работ.</w:t>
      </w:r>
    </w:p>
    <w:p w:rsidR="00E32622" w:rsidRPr="00E32622" w:rsidRDefault="00E32622" w:rsidP="00E326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4. Порядок приемки благоустройства после производства</w:t>
      </w:r>
    </w:p>
    <w:p w:rsidR="00E32622" w:rsidRPr="00E32622" w:rsidRDefault="00E32622" w:rsidP="00E326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земляных работ</w:t>
      </w:r>
    </w:p>
    <w:p w:rsidR="00E32622" w:rsidRPr="00E32622" w:rsidRDefault="00E32622" w:rsidP="00E326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4.1. По окончании производства земляных работ исполнитель земляных работ обязан сдать участок, на котором производились работы (восстановленные дорожные покрытия, тротуары, бордюрный камень, газоны и другие элементы благоустройства), Администрации муниципального образования «Красноярское сельское поселение» на выдачу ордера.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Датой окончания работ считается дата подписания акта выполненных работ.</w:t>
      </w:r>
    </w:p>
    <w:p w:rsidR="00E32622" w:rsidRPr="00E32622" w:rsidRDefault="00E32622" w:rsidP="00E326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E32622" w:rsidRPr="00E32622" w:rsidRDefault="00E32622" w:rsidP="00E326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5.1. Лица, виновные в нарушении настоящих Правил, привлекаются к административной ответственности в соответствии с действующим законодательством.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5.2. Ответственность за повреждение существующих инженерных сетей при производстве земляных работ несет исполнитель работ.</w:t>
      </w:r>
    </w:p>
    <w:p w:rsidR="00E32622" w:rsidRPr="00E32622" w:rsidRDefault="00E32622" w:rsidP="00E32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 xml:space="preserve">5.3. В случае повреждения инженерных сетей при производстве земляных работ (на основании ордера, согласованного со всеми заинтересованными организациями), информация о которых отсутствует на плановых материалах </w:t>
      </w:r>
      <w:r w:rsidRPr="00E32622">
        <w:rPr>
          <w:rFonts w:ascii="Times New Roman" w:hAnsi="Times New Roman" w:cs="Times New Roman"/>
          <w:sz w:val="28"/>
          <w:szCs w:val="28"/>
        </w:rPr>
        <w:lastRenderedPageBreak/>
        <w:t>населенного пункта, исполнитель земляных работ ответственности не несет. Ответственность возлагается на эксплуатирующую организацию, которая не решила вопрос нанесения этих коммуникаций на плановые материалы населенного пункта.</w:t>
      </w:r>
    </w:p>
    <w:p w:rsidR="00E32622" w:rsidRPr="00E32622" w:rsidRDefault="00E32622" w:rsidP="00E326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2622" w:rsidRPr="00E32622" w:rsidRDefault="00E32622" w:rsidP="00E326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262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F7A1F" w:rsidRPr="00E32622" w:rsidRDefault="001F7A1F" w:rsidP="00E32622">
      <w:pPr>
        <w:spacing w:after="0"/>
        <w:rPr>
          <w:rFonts w:ascii="Times New Roman" w:hAnsi="Times New Roman" w:cs="Times New Roman"/>
        </w:rPr>
      </w:pPr>
    </w:p>
    <w:sectPr w:rsidR="001F7A1F" w:rsidRPr="00E32622" w:rsidSect="006547E1">
      <w:pgSz w:w="11906" w:h="16838" w:code="9"/>
      <w:pgMar w:top="680" w:right="851" w:bottom="6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622"/>
    <w:rsid w:val="001F7A1F"/>
    <w:rsid w:val="00E3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32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32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32622"/>
    <w:pPr>
      <w:suppressAutoHyphens/>
      <w:spacing w:after="0" w:line="240" w:lineRule="auto"/>
      <w:jc w:val="center"/>
    </w:pPr>
    <w:rPr>
      <w:rFonts w:ascii="Times New Roman" w:eastAsia="Times New Roman" w:hAnsi="Times New Roman" w:cs="Georgia"/>
      <w:b/>
      <w:bCs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E32622"/>
    <w:rPr>
      <w:rFonts w:ascii="Times New Roman" w:eastAsia="Times New Roman" w:hAnsi="Times New Roman" w:cs="Georgia"/>
      <w:b/>
      <w:bCs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E3262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2230</Words>
  <Characters>12717</Characters>
  <Application>Microsoft Office Word</Application>
  <DocSecurity>0</DocSecurity>
  <Lines>105</Lines>
  <Paragraphs>29</Paragraphs>
  <ScaleCrop>false</ScaleCrop>
  <Company>MultiDVD Team</Company>
  <LinksUpToDate>false</LinksUpToDate>
  <CharactersWithSpaces>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2016-05-31T05:19:00Z</dcterms:created>
  <dcterms:modified xsi:type="dcterms:W3CDTF">2016-05-31T05:19:00Z</dcterms:modified>
</cp:coreProperties>
</file>